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3952" w:type="pct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834"/>
        <w:gridCol w:w="1910"/>
        <w:gridCol w:w="1921"/>
      </w:tblGrid>
      <w:tr w:rsidR="004B7BA2" w:rsidRPr="00C83574" w14:paraId="5898667D" w14:textId="77777777" w:rsidTr="004B7BA2">
        <w:trPr>
          <w:jc w:val="center"/>
        </w:trPr>
        <w:tc>
          <w:tcPr>
            <w:tcW w:w="348" w:type="pct"/>
            <w:vAlign w:val="center"/>
          </w:tcPr>
          <w:p w14:paraId="0C3674A2" w14:textId="70FC345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78" w:type="pct"/>
            <w:vAlign w:val="center"/>
          </w:tcPr>
          <w:p w14:paraId="20252E5D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33" w:type="pct"/>
            <w:vAlign w:val="center"/>
          </w:tcPr>
          <w:p w14:paraId="4D707283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341" w:type="pct"/>
            <w:vAlign w:val="center"/>
          </w:tcPr>
          <w:p w14:paraId="6DE5E56D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</w:tr>
      <w:tr w:rsidR="00B8066C" w:rsidRPr="00B8066C" w14:paraId="34BF9A8D" w14:textId="77777777" w:rsidTr="004B7BA2">
        <w:trPr>
          <w:jc w:val="center"/>
        </w:trPr>
        <w:tc>
          <w:tcPr>
            <w:tcW w:w="348" w:type="pct"/>
            <w:vAlign w:val="center"/>
          </w:tcPr>
          <w:p w14:paraId="69A0B348" w14:textId="65A7A26F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978" w:type="pct"/>
            <w:vAlign w:val="center"/>
          </w:tcPr>
          <w:p w14:paraId="550AC43F" w14:textId="51A6C3F3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 w:cs="Arial"/>
                <w:sz w:val="20"/>
                <w:szCs w:val="20"/>
              </w:rPr>
              <w:t>Organizacja prac przy eksploatacji sieci przesyłowej</w:t>
            </w:r>
          </w:p>
        </w:tc>
        <w:tc>
          <w:tcPr>
            <w:tcW w:w="1333" w:type="pct"/>
            <w:vAlign w:val="center"/>
          </w:tcPr>
          <w:p w14:paraId="19177EBA" w14:textId="36EBC1C1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341" w:type="pct"/>
            <w:vAlign w:val="center"/>
          </w:tcPr>
          <w:p w14:paraId="3565773E" w14:textId="0D74E102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7FEA7C82" w14:textId="77777777" w:rsidTr="004B7BA2">
        <w:trPr>
          <w:jc w:val="center"/>
        </w:trPr>
        <w:tc>
          <w:tcPr>
            <w:tcW w:w="348" w:type="pct"/>
            <w:vAlign w:val="center"/>
          </w:tcPr>
          <w:p w14:paraId="22D1A58C" w14:textId="32291018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978" w:type="pct"/>
            <w:vAlign w:val="center"/>
          </w:tcPr>
          <w:p w14:paraId="5FC8A507" w14:textId="32853703" w:rsidR="004B7BA2" w:rsidRPr="00B8066C" w:rsidDel="00A551D5" w:rsidRDefault="004B7BA2" w:rsidP="00B61F1C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8066C">
              <w:rPr>
                <w:rFonts w:ascii="Century Gothic" w:hAnsi="Century Gothic" w:cs="Arial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1333" w:type="pct"/>
            <w:vAlign w:val="center"/>
          </w:tcPr>
          <w:p w14:paraId="2F6FEE16" w14:textId="3936DC68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341" w:type="pct"/>
            <w:vAlign w:val="center"/>
          </w:tcPr>
          <w:p w14:paraId="740D9516" w14:textId="5CC7990A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3E2F1D35" w14:textId="77777777" w:rsidTr="004B7BA2">
        <w:trPr>
          <w:jc w:val="center"/>
        </w:trPr>
        <w:tc>
          <w:tcPr>
            <w:tcW w:w="348" w:type="pct"/>
            <w:vAlign w:val="center"/>
          </w:tcPr>
          <w:p w14:paraId="240F234A" w14:textId="586E5A34" w:rsidR="004B7BA2" w:rsidRPr="00B8066C" w:rsidRDefault="00451EE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978" w:type="pct"/>
            <w:vAlign w:val="center"/>
          </w:tcPr>
          <w:p w14:paraId="73C9A492" w14:textId="78ADB404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33" w:type="pct"/>
            <w:vAlign w:val="center"/>
          </w:tcPr>
          <w:p w14:paraId="19BB7B50" w14:textId="76982EF3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141696674"/>
            <w:r w:rsidRPr="00B8066C">
              <w:rPr>
                <w:rFonts w:ascii="Century Gothic" w:hAnsi="Century Gothic"/>
                <w:sz w:val="20"/>
                <w:szCs w:val="20"/>
              </w:rPr>
              <w:t>SBT-PE-I35</w:t>
            </w:r>
            <w:bookmarkEnd w:id="0"/>
          </w:p>
        </w:tc>
        <w:tc>
          <w:tcPr>
            <w:tcW w:w="1341" w:type="pct"/>
            <w:vAlign w:val="center"/>
          </w:tcPr>
          <w:p w14:paraId="487672B8" w14:textId="7FD424A3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0547B9E9" w14:textId="77777777" w:rsidTr="004B7BA2">
        <w:trPr>
          <w:jc w:val="center"/>
        </w:trPr>
        <w:tc>
          <w:tcPr>
            <w:tcW w:w="348" w:type="pct"/>
            <w:vAlign w:val="center"/>
          </w:tcPr>
          <w:p w14:paraId="2297CAF0" w14:textId="2BB3D6A5" w:rsidR="00451EE2" w:rsidRPr="00B8066C" w:rsidRDefault="00451EE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978" w:type="pct"/>
            <w:vAlign w:val="center"/>
          </w:tcPr>
          <w:p w14:paraId="34510C4A" w14:textId="20E77E0E" w:rsidR="00451EE2" w:rsidRPr="00B8066C" w:rsidRDefault="00451EE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do projektowania</w:t>
            </w:r>
            <w:r w:rsidR="00580D76" w:rsidRPr="00B8066C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>infrastruktury systemu przesyłowego. Wymagania ogólne.</w:t>
            </w:r>
          </w:p>
        </w:tc>
        <w:tc>
          <w:tcPr>
            <w:tcW w:w="1333" w:type="pct"/>
            <w:vAlign w:val="center"/>
          </w:tcPr>
          <w:p w14:paraId="24514814" w14:textId="30365D28" w:rsidR="00451EE2" w:rsidRPr="00B8066C" w:rsidRDefault="00451EE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341" w:type="pct"/>
            <w:vAlign w:val="center"/>
          </w:tcPr>
          <w:p w14:paraId="5D46EEE5" w14:textId="4C968B37" w:rsidR="00451EE2" w:rsidRPr="00B8066C" w:rsidRDefault="00451EE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381C60ED" w14:textId="77777777" w:rsidTr="004B7BA2">
        <w:trPr>
          <w:jc w:val="center"/>
        </w:trPr>
        <w:tc>
          <w:tcPr>
            <w:tcW w:w="348" w:type="pct"/>
            <w:vAlign w:val="center"/>
          </w:tcPr>
          <w:p w14:paraId="33E5A29A" w14:textId="7CA30839" w:rsidR="00580D76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978" w:type="pct"/>
            <w:vAlign w:val="center"/>
          </w:tcPr>
          <w:p w14:paraId="0B9BBE46" w14:textId="746C4753" w:rsidR="00580D76" w:rsidRPr="00B8066C" w:rsidRDefault="00580D76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do projektowania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>infrastruktury systemu przesyłowego w zakresie gazociągów przesyłowych.</w:t>
            </w:r>
          </w:p>
        </w:tc>
        <w:tc>
          <w:tcPr>
            <w:tcW w:w="1333" w:type="pct"/>
            <w:vAlign w:val="center"/>
          </w:tcPr>
          <w:p w14:paraId="70DF2C1D" w14:textId="7A1F5075" w:rsidR="00580D76" w:rsidRPr="00B8066C" w:rsidRDefault="00580D76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SBT-PE-I32</w:t>
            </w:r>
          </w:p>
        </w:tc>
        <w:tc>
          <w:tcPr>
            <w:tcW w:w="1341" w:type="pct"/>
            <w:vAlign w:val="center"/>
          </w:tcPr>
          <w:p w14:paraId="3CAC4694" w14:textId="7169D1FF" w:rsidR="00580D76" w:rsidRPr="00B8066C" w:rsidRDefault="00580D76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6D9C1C05" w14:textId="77777777" w:rsidTr="004B7BA2">
        <w:trPr>
          <w:jc w:val="center"/>
        </w:trPr>
        <w:tc>
          <w:tcPr>
            <w:tcW w:w="348" w:type="pct"/>
            <w:vAlign w:val="center"/>
          </w:tcPr>
          <w:p w14:paraId="1CA57209" w14:textId="157F6B7F" w:rsidR="00580D76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978" w:type="pct"/>
            <w:vAlign w:val="center"/>
          </w:tcPr>
          <w:p w14:paraId="12147939" w14:textId="0FEA5579" w:rsidR="00580D76" w:rsidRPr="00B8066C" w:rsidRDefault="008D76DB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do projektowania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>infrastruktury systemu przesyłowego w zakresie ochrony przeciwkorozyjnej.</w:t>
            </w:r>
          </w:p>
        </w:tc>
        <w:tc>
          <w:tcPr>
            <w:tcW w:w="1333" w:type="pct"/>
            <w:vAlign w:val="center"/>
          </w:tcPr>
          <w:p w14:paraId="367B2ACB" w14:textId="1E7B39E0" w:rsidR="00580D76" w:rsidRPr="00B8066C" w:rsidRDefault="00580D76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SBT-PE-I3</w:t>
            </w:r>
            <w:r w:rsidRPr="00B8066C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41" w:type="pct"/>
            <w:vAlign w:val="center"/>
          </w:tcPr>
          <w:p w14:paraId="2E25723B" w14:textId="7CAFFEA2" w:rsidR="00580D76" w:rsidRPr="00B8066C" w:rsidRDefault="008D76DB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7F852F36" w14:textId="77777777" w:rsidTr="004B7BA2">
        <w:trPr>
          <w:jc w:val="center"/>
        </w:trPr>
        <w:tc>
          <w:tcPr>
            <w:tcW w:w="348" w:type="pct"/>
            <w:vAlign w:val="center"/>
          </w:tcPr>
          <w:p w14:paraId="3B06A9A6" w14:textId="544B931E" w:rsidR="008D76DB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978" w:type="pct"/>
            <w:vAlign w:val="center"/>
          </w:tcPr>
          <w:p w14:paraId="09A724FE" w14:textId="4D8FB28F" w:rsidR="008D76DB" w:rsidRPr="00B8066C" w:rsidRDefault="008D76DB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do projektowania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B8066C">
              <w:rPr>
                <w:rFonts w:ascii="Century Gothic" w:hAnsi="Century Gothic" w:cs="Helvetica"/>
                <w:sz w:val="20"/>
                <w:szCs w:val="20"/>
              </w:rPr>
              <w:t>infrastruktury systemu przesyłowego w zakresie zbliżeń i skrzyżowań.</w:t>
            </w:r>
          </w:p>
        </w:tc>
        <w:tc>
          <w:tcPr>
            <w:tcW w:w="1333" w:type="pct"/>
            <w:vAlign w:val="center"/>
          </w:tcPr>
          <w:p w14:paraId="6C42D606" w14:textId="0C967A3D" w:rsidR="008D76DB" w:rsidRPr="00B8066C" w:rsidRDefault="008D76DB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SBT-PE-I3</w:t>
            </w:r>
            <w:r w:rsidRPr="00B8066C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41" w:type="pct"/>
            <w:vAlign w:val="center"/>
          </w:tcPr>
          <w:p w14:paraId="5B199565" w14:textId="5D697A69" w:rsidR="008D76DB" w:rsidRPr="00B8066C" w:rsidRDefault="008D76DB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4E9C3124" w14:textId="77777777" w:rsidTr="004B7BA2">
        <w:trPr>
          <w:jc w:val="center"/>
        </w:trPr>
        <w:tc>
          <w:tcPr>
            <w:tcW w:w="348" w:type="pct"/>
            <w:vAlign w:val="center"/>
          </w:tcPr>
          <w:p w14:paraId="1F0BE96E" w14:textId="2EF87E14" w:rsidR="004B7BA2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lastRenderedPageBreak/>
              <w:t>8</w:t>
            </w:r>
          </w:p>
        </w:tc>
        <w:tc>
          <w:tcPr>
            <w:tcW w:w="1978" w:type="pct"/>
            <w:vAlign w:val="center"/>
          </w:tcPr>
          <w:p w14:paraId="2706F0E9" w14:textId="47726F7E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Wytyczne dotyczące stref zagrożenia wybuchem</w:t>
            </w:r>
          </w:p>
        </w:tc>
        <w:tc>
          <w:tcPr>
            <w:tcW w:w="1333" w:type="pct"/>
            <w:vAlign w:val="center"/>
          </w:tcPr>
          <w:p w14:paraId="5054ED37" w14:textId="14E98647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341" w:type="pct"/>
            <w:vAlign w:val="center"/>
          </w:tcPr>
          <w:p w14:paraId="651D3743" w14:textId="22466002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B8066C" w:rsidRPr="00B8066C" w14:paraId="0C7F8477" w14:textId="77777777" w:rsidTr="004B7BA2">
        <w:trPr>
          <w:jc w:val="center"/>
        </w:trPr>
        <w:tc>
          <w:tcPr>
            <w:tcW w:w="348" w:type="pct"/>
            <w:vAlign w:val="center"/>
          </w:tcPr>
          <w:p w14:paraId="3FADB6DB" w14:textId="209172D9" w:rsidR="004B7BA2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978" w:type="pct"/>
            <w:vAlign w:val="center"/>
          </w:tcPr>
          <w:p w14:paraId="064CD82A" w14:textId="4C7E856B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33" w:type="pct"/>
            <w:vAlign w:val="center"/>
          </w:tcPr>
          <w:p w14:paraId="4D0D71B6" w14:textId="028E2EB1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B8066C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B8066C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341" w:type="pct"/>
            <w:vAlign w:val="center"/>
          </w:tcPr>
          <w:p w14:paraId="17D044A3" w14:textId="23A1EC42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</w:tr>
      <w:tr w:rsidR="00B8066C" w:rsidRPr="00B8066C" w14:paraId="456FCD4F" w14:textId="77777777" w:rsidTr="004B7BA2">
        <w:trPr>
          <w:jc w:val="center"/>
        </w:trPr>
        <w:tc>
          <w:tcPr>
            <w:tcW w:w="348" w:type="pct"/>
            <w:vAlign w:val="center"/>
          </w:tcPr>
          <w:p w14:paraId="3FBFB99D" w14:textId="3396F256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</w:t>
            </w:r>
            <w:r w:rsidR="00B61F1C" w:rsidRPr="00B8066C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1978" w:type="pct"/>
            <w:vAlign w:val="center"/>
          </w:tcPr>
          <w:p w14:paraId="3940A443" w14:textId="5BAEC62D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Regulamin Zarządzania Bezpieczeństwem w Kontaktach z Kontrahentami w Spółce Operator Gazociągów Przesyłowych </w:t>
            </w:r>
            <w:proofErr w:type="spellStart"/>
            <w:r w:rsidRPr="00B8066C">
              <w:rPr>
                <w:rFonts w:ascii="Century Gothic" w:hAnsi="Century Gothic" w:cs="Helvetica"/>
                <w:sz w:val="20"/>
                <w:szCs w:val="20"/>
              </w:rPr>
              <w:t>Gaz-System</w:t>
            </w:r>
            <w:proofErr w:type="spellEnd"/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S.A.</w:t>
            </w:r>
          </w:p>
        </w:tc>
        <w:tc>
          <w:tcPr>
            <w:tcW w:w="1333" w:type="pct"/>
            <w:vAlign w:val="center"/>
          </w:tcPr>
          <w:p w14:paraId="09322DD2" w14:textId="77777777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  <w:p w14:paraId="7FEA6B36" w14:textId="7C36E08C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(</w:t>
            </w:r>
            <w:proofErr w:type="spellStart"/>
            <w:r w:rsidRPr="00B8066C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266/2022)</w:t>
            </w:r>
          </w:p>
        </w:tc>
        <w:tc>
          <w:tcPr>
            <w:tcW w:w="1341" w:type="pct"/>
            <w:vAlign w:val="center"/>
          </w:tcPr>
          <w:p w14:paraId="5F2004C1" w14:textId="18353098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</w:tr>
      <w:tr w:rsidR="00B8066C" w:rsidRPr="00B8066C" w14:paraId="0A39C37C" w14:textId="77777777" w:rsidTr="004B7BA2">
        <w:trPr>
          <w:jc w:val="center"/>
        </w:trPr>
        <w:tc>
          <w:tcPr>
            <w:tcW w:w="348" w:type="pct"/>
            <w:vAlign w:val="center"/>
          </w:tcPr>
          <w:p w14:paraId="6D24190D" w14:textId="43BCF849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</w:t>
            </w:r>
            <w:r w:rsidR="00B61F1C" w:rsidRPr="00B8066C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978" w:type="pct"/>
            <w:vAlign w:val="center"/>
          </w:tcPr>
          <w:p w14:paraId="1CE20142" w14:textId="2819DE69" w:rsidR="004B7BA2" w:rsidRPr="00B8066C" w:rsidRDefault="00000000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8" w:tooltip="Instrukcja określająca standardy bezpieczeństwa fizycznego" w:history="1">
              <w:r w:rsidR="004B7BA2" w:rsidRPr="00B8066C">
                <w:rPr>
                  <w:rFonts w:ascii="Century Gothic" w:hAnsi="Century Gothic" w:cs="Helvetica"/>
                  <w:sz w:val="20"/>
                  <w:szCs w:val="20"/>
                </w:rPr>
                <w:t>Instrukcja określająca standardy bezpieczeństwa fizycznego</w:t>
              </w:r>
            </w:hyperlink>
          </w:p>
        </w:tc>
        <w:tc>
          <w:tcPr>
            <w:tcW w:w="1333" w:type="pct"/>
            <w:vAlign w:val="center"/>
          </w:tcPr>
          <w:p w14:paraId="7FC19857" w14:textId="77777777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  <w:p w14:paraId="25570C6E" w14:textId="6A62ED65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(</w:t>
            </w:r>
            <w:proofErr w:type="spellStart"/>
            <w:r w:rsidRPr="00B8066C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B8066C">
              <w:rPr>
                <w:rFonts w:ascii="Century Gothic" w:hAnsi="Century Gothic" w:cs="Helvetica"/>
                <w:sz w:val="20"/>
                <w:szCs w:val="20"/>
              </w:rPr>
              <w:t xml:space="preserve"> 112/2023)</w:t>
            </w:r>
          </w:p>
        </w:tc>
        <w:tc>
          <w:tcPr>
            <w:tcW w:w="1341" w:type="pct"/>
            <w:vAlign w:val="center"/>
          </w:tcPr>
          <w:p w14:paraId="1784AE6E" w14:textId="2447895D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</w:tr>
      <w:tr w:rsidR="00B8066C" w:rsidRPr="00B8066C" w14:paraId="48F1AB91" w14:textId="77777777" w:rsidTr="004B7BA2">
        <w:trPr>
          <w:jc w:val="center"/>
        </w:trPr>
        <w:tc>
          <w:tcPr>
            <w:tcW w:w="348" w:type="pct"/>
            <w:vAlign w:val="center"/>
          </w:tcPr>
          <w:p w14:paraId="63AC0A3B" w14:textId="36A1A48A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</w:t>
            </w:r>
            <w:r w:rsidR="00B61F1C" w:rsidRPr="00B8066C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978" w:type="pct"/>
            <w:vAlign w:val="center"/>
          </w:tcPr>
          <w:p w14:paraId="5A1174B0" w14:textId="32458299" w:rsidR="004B7BA2" w:rsidRPr="00B8066C" w:rsidRDefault="004B7BA2" w:rsidP="00B61F1C">
            <w:pPr>
              <w:jc w:val="center"/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1333" w:type="pct"/>
            <w:vAlign w:val="center"/>
          </w:tcPr>
          <w:p w14:paraId="2FAFEC5E" w14:textId="77777777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6AB67C6B" w14:textId="0B0BA240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PD-DY-I01</w:t>
            </w:r>
          </w:p>
        </w:tc>
        <w:tc>
          <w:tcPr>
            <w:tcW w:w="1341" w:type="pct"/>
            <w:vAlign w:val="center"/>
          </w:tcPr>
          <w:p w14:paraId="75D01811" w14:textId="585C2B65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</w:tr>
      <w:tr w:rsidR="00B8066C" w:rsidRPr="00B8066C" w14:paraId="57773053" w14:textId="77777777" w:rsidTr="004B7BA2">
        <w:trPr>
          <w:jc w:val="center"/>
        </w:trPr>
        <w:tc>
          <w:tcPr>
            <w:tcW w:w="348" w:type="pct"/>
            <w:vAlign w:val="center"/>
          </w:tcPr>
          <w:p w14:paraId="26134BAD" w14:textId="08C6A15B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</w:t>
            </w:r>
            <w:r w:rsidR="00B61F1C" w:rsidRPr="00B8066C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978" w:type="pct"/>
            <w:vAlign w:val="center"/>
          </w:tcPr>
          <w:p w14:paraId="4D4AF6DA" w14:textId="4D65510B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1333" w:type="pct"/>
            <w:vAlign w:val="center"/>
          </w:tcPr>
          <w:p w14:paraId="4FECDC37" w14:textId="42E2F6A7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341" w:type="pct"/>
            <w:vAlign w:val="center"/>
          </w:tcPr>
          <w:p w14:paraId="4CC90DB6" w14:textId="181D2E7A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</w:tr>
      <w:tr w:rsidR="00B8066C" w:rsidRPr="00B8066C" w14:paraId="4A8B74B9" w14:textId="77777777" w:rsidTr="004B7BA2">
        <w:trPr>
          <w:jc w:val="center"/>
        </w:trPr>
        <w:tc>
          <w:tcPr>
            <w:tcW w:w="348" w:type="pct"/>
            <w:vAlign w:val="center"/>
          </w:tcPr>
          <w:p w14:paraId="77A938E3" w14:textId="1F44991D" w:rsidR="004B7BA2" w:rsidRPr="00B8066C" w:rsidRDefault="00B61F1C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978" w:type="pct"/>
            <w:vAlign w:val="center"/>
          </w:tcPr>
          <w:p w14:paraId="31F856D3" w14:textId="5B1523B8" w:rsidR="004B7BA2" w:rsidRPr="00B8066C" w:rsidRDefault="004B7BA2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Standard bezpieczeństwa prac</w:t>
            </w:r>
          </w:p>
        </w:tc>
        <w:tc>
          <w:tcPr>
            <w:tcW w:w="1333" w:type="pct"/>
            <w:vAlign w:val="center"/>
          </w:tcPr>
          <w:p w14:paraId="1F27A7F5" w14:textId="25B2A669" w:rsidR="004B7BA2" w:rsidRPr="00B8066C" w:rsidRDefault="00B61F1C" w:rsidP="00B61F1C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B8066C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  <w:tc>
          <w:tcPr>
            <w:tcW w:w="1341" w:type="pct"/>
            <w:vAlign w:val="center"/>
          </w:tcPr>
          <w:p w14:paraId="4F632A89" w14:textId="3DADD576" w:rsidR="004B7BA2" w:rsidRPr="00B8066C" w:rsidRDefault="004B7BA2" w:rsidP="00B61F1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</w:tr>
    </w:tbl>
    <w:p w14:paraId="3C9FFCCE" w14:textId="60B24C64" w:rsidR="006A63BF" w:rsidRPr="00B8066C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B8066C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3AF68055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F591" w14:textId="77777777" w:rsidR="00035F66" w:rsidRDefault="00035F66" w:rsidP="003B0096">
      <w:pPr>
        <w:spacing w:after="0" w:line="240" w:lineRule="auto"/>
      </w:pPr>
      <w:r>
        <w:separator/>
      </w:r>
    </w:p>
  </w:endnote>
  <w:endnote w:type="continuationSeparator" w:id="0">
    <w:p w14:paraId="7E9FFAE1" w14:textId="77777777" w:rsidR="00035F66" w:rsidRDefault="00035F66" w:rsidP="003B0096">
      <w:pPr>
        <w:spacing w:after="0" w:line="240" w:lineRule="auto"/>
      </w:pPr>
      <w:r>
        <w:continuationSeparator/>
      </w:r>
    </w:p>
  </w:endnote>
  <w:endnote w:type="continuationNotice" w:id="1">
    <w:p w14:paraId="78ABA6D8" w14:textId="77777777" w:rsidR="00035F66" w:rsidRDefault="00035F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1E3B5" w14:textId="77777777" w:rsidR="00035F66" w:rsidRDefault="00035F66" w:rsidP="003B0096">
      <w:pPr>
        <w:spacing w:after="0" w:line="240" w:lineRule="auto"/>
      </w:pPr>
      <w:r>
        <w:separator/>
      </w:r>
    </w:p>
  </w:footnote>
  <w:footnote w:type="continuationSeparator" w:id="0">
    <w:p w14:paraId="2E43C317" w14:textId="77777777" w:rsidR="00035F66" w:rsidRDefault="00035F66" w:rsidP="003B0096">
      <w:pPr>
        <w:spacing w:after="0" w:line="240" w:lineRule="auto"/>
      </w:pPr>
      <w:r>
        <w:continuationSeparator/>
      </w:r>
    </w:p>
  </w:footnote>
  <w:footnote w:type="continuationNotice" w:id="1">
    <w:p w14:paraId="2E963353" w14:textId="77777777" w:rsidR="00035F66" w:rsidRDefault="00035F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86C451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B61F1C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00701">
    <w:abstractNumId w:val="4"/>
  </w:num>
  <w:num w:numId="2" w16cid:durableId="687826468">
    <w:abstractNumId w:val="1"/>
  </w:num>
  <w:num w:numId="3" w16cid:durableId="2106341411">
    <w:abstractNumId w:val="11"/>
  </w:num>
  <w:num w:numId="4" w16cid:durableId="220867333">
    <w:abstractNumId w:val="5"/>
  </w:num>
  <w:num w:numId="5" w16cid:durableId="1144470547">
    <w:abstractNumId w:val="8"/>
  </w:num>
  <w:num w:numId="6" w16cid:durableId="211425222">
    <w:abstractNumId w:val="0"/>
  </w:num>
  <w:num w:numId="7" w16cid:durableId="1053192531">
    <w:abstractNumId w:val="7"/>
  </w:num>
  <w:num w:numId="8" w16cid:durableId="932780848">
    <w:abstractNumId w:val="9"/>
  </w:num>
  <w:num w:numId="9" w16cid:durableId="1452019296">
    <w:abstractNumId w:val="2"/>
  </w:num>
  <w:num w:numId="10" w16cid:durableId="1446656494">
    <w:abstractNumId w:val="3"/>
  </w:num>
  <w:num w:numId="11" w16cid:durableId="1789592027">
    <w:abstractNumId w:val="6"/>
  </w:num>
  <w:num w:numId="12" w16cid:durableId="1145270581">
    <w:abstractNumId w:val="12"/>
  </w:num>
  <w:num w:numId="13" w16cid:durableId="876891797">
    <w:abstractNumId w:val="13"/>
  </w:num>
  <w:num w:numId="14" w16cid:durableId="381641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5F66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19DF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192E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A66A7"/>
    <w:rsid w:val="002C0241"/>
    <w:rsid w:val="002D4E69"/>
    <w:rsid w:val="002E4625"/>
    <w:rsid w:val="002F24C8"/>
    <w:rsid w:val="002F31BE"/>
    <w:rsid w:val="002F354D"/>
    <w:rsid w:val="00305787"/>
    <w:rsid w:val="00306E03"/>
    <w:rsid w:val="00313CB9"/>
    <w:rsid w:val="00326216"/>
    <w:rsid w:val="003421DF"/>
    <w:rsid w:val="003458CC"/>
    <w:rsid w:val="00347F01"/>
    <w:rsid w:val="00353BAB"/>
    <w:rsid w:val="00367104"/>
    <w:rsid w:val="003706B8"/>
    <w:rsid w:val="00382A6F"/>
    <w:rsid w:val="00384A2E"/>
    <w:rsid w:val="00387414"/>
    <w:rsid w:val="00391B0E"/>
    <w:rsid w:val="003A3FB5"/>
    <w:rsid w:val="003B0096"/>
    <w:rsid w:val="003B20BD"/>
    <w:rsid w:val="003B2861"/>
    <w:rsid w:val="003B66CB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1EE2"/>
    <w:rsid w:val="0045733D"/>
    <w:rsid w:val="00466B43"/>
    <w:rsid w:val="00467E0A"/>
    <w:rsid w:val="004707EC"/>
    <w:rsid w:val="00477826"/>
    <w:rsid w:val="00483B47"/>
    <w:rsid w:val="0048586C"/>
    <w:rsid w:val="00492AFE"/>
    <w:rsid w:val="004A2A0E"/>
    <w:rsid w:val="004A3BE2"/>
    <w:rsid w:val="004A40FC"/>
    <w:rsid w:val="004B1909"/>
    <w:rsid w:val="004B7BA2"/>
    <w:rsid w:val="004D4479"/>
    <w:rsid w:val="004F13A3"/>
    <w:rsid w:val="004F7032"/>
    <w:rsid w:val="00505E36"/>
    <w:rsid w:val="005064BB"/>
    <w:rsid w:val="00523830"/>
    <w:rsid w:val="005257FC"/>
    <w:rsid w:val="00527D25"/>
    <w:rsid w:val="005322FA"/>
    <w:rsid w:val="0054480A"/>
    <w:rsid w:val="0056476B"/>
    <w:rsid w:val="00580902"/>
    <w:rsid w:val="00580D76"/>
    <w:rsid w:val="00586662"/>
    <w:rsid w:val="00592E61"/>
    <w:rsid w:val="005967C7"/>
    <w:rsid w:val="005969F7"/>
    <w:rsid w:val="005979BF"/>
    <w:rsid w:val="00597CA0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5F617B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717B2"/>
    <w:rsid w:val="00697D21"/>
    <w:rsid w:val="006A3B7D"/>
    <w:rsid w:val="006A63BF"/>
    <w:rsid w:val="006A65BA"/>
    <w:rsid w:val="006B3E2F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17693"/>
    <w:rsid w:val="0072301A"/>
    <w:rsid w:val="00736157"/>
    <w:rsid w:val="0074229B"/>
    <w:rsid w:val="00746F8A"/>
    <w:rsid w:val="0075191B"/>
    <w:rsid w:val="00754413"/>
    <w:rsid w:val="0075602F"/>
    <w:rsid w:val="00756753"/>
    <w:rsid w:val="007636F0"/>
    <w:rsid w:val="007674CC"/>
    <w:rsid w:val="00771BEC"/>
    <w:rsid w:val="00775C61"/>
    <w:rsid w:val="00786310"/>
    <w:rsid w:val="00794112"/>
    <w:rsid w:val="00794FCD"/>
    <w:rsid w:val="00796114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06E63"/>
    <w:rsid w:val="0081231B"/>
    <w:rsid w:val="00816700"/>
    <w:rsid w:val="00833454"/>
    <w:rsid w:val="00836203"/>
    <w:rsid w:val="00840BDF"/>
    <w:rsid w:val="0084174F"/>
    <w:rsid w:val="00846796"/>
    <w:rsid w:val="00854DE6"/>
    <w:rsid w:val="0085594A"/>
    <w:rsid w:val="00855ECB"/>
    <w:rsid w:val="00884D83"/>
    <w:rsid w:val="008A4B4F"/>
    <w:rsid w:val="008A4FF0"/>
    <w:rsid w:val="008A599F"/>
    <w:rsid w:val="008B13C0"/>
    <w:rsid w:val="008C38FE"/>
    <w:rsid w:val="008C3D3E"/>
    <w:rsid w:val="008C6087"/>
    <w:rsid w:val="008D4F4C"/>
    <w:rsid w:val="008D6EFD"/>
    <w:rsid w:val="008D76DB"/>
    <w:rsid w:val="008E1F4D"/>
    <w:rsid w:val="008F00AE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979A4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1519B"/>
    <w:rsid w:val="00B23179"/>
    <w:rsid w:val="00B26314"/>
    <w:rsid w:val="00B3366C"/>
    <w:rsid w:val="00B365FD"/>
    <w:rsid w:val="00B3744B"/>
    <w:rsid w:val="00B37C4C"/>
    <w:rsid w:val="00B46A8C"/>
    <w:rsid w:val="00B52564"/>
    <w:rsid w:val="00B57FEF"/>
    <w:rsid w:val="00B61DFF"/>
    <w:rsid w:val="00B61F1C"/>
    <w:rsid w:val="00B8066C"/>
    <w:rsid w:val="00B87185"/>
    <w:rsid w:val="00BA1CA5"/>
    <w:rsid w:val="00BA334E"/>
    <w:rsid w:val="00BA388F"/>
    <w:rsid w:val="00BA4B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3574"/>
    <w:rsid w:val="00C90571"/>
    <w:rsid w:val="00C96091"/>
    <w:rsid w:val="00C973FC"/>
    <w:rsid w:val="00CA6DE8"/>
    <w:rsid w:val="00CC1E1E"/>
    <w:rsid w:val="00CC1F43"/>
    <w:rsid w:val="00CC66C7"/>
    <w:rsid w:val="00CD091B"/>
    <w:rsid w:val="00CD78F5"/>
    <w:rsid w:val="00CE0DC7"/>
    <w:rsid w:val="00CE2C8B"/>
    <w:rsid w:val="00CE2FAC"/>
    <w:rsid w:val="00CE6248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B6D8B"/>
    <w:rsid w:val="00EC227A"/>
    <w:rsid w:val="00EC242A"/>
    <w:rsid w:val="00EC335C"/>
    <w:rsid w:val="00EC5A25"/>
    <w:rsid w:val="00ED1A0A"/>
    <w:rsid w:val="00ED6047"/>
    <w:rsid w:val="00EE082E"/>
    <w:rsid w:val="00EF72D5"/>
    <w:rsid w:val="00F00FA1"/>
    <w:rsid w:val="00F134B4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A979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cje.gaz-system.pl/423-lista/d/10533/5/?reporef=%2f%3fsearch-global%3dPB-DY-R01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Pióro Damian</cp:lastModifiedBy>
  <cp:revision>4</cp:revision>
  <cp:lastPrinted>2019-01-08T09:21:00Z</cp:lastPrinted>
  <dcterms:created xsi:type="dcterms:W3CDTF">2024-01-03T08:17:00Z</dcterms:created>
  <dcterms:modified xsi:type="dcterms:W3CDTF">2024-01-08T11:32:00Z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